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AA259" w14:textId="1E1C3C9A" w:rsidR="005A631F" w:rsidRPr="003F47AE" w:rsidRDefault="003F47AE" w:rsidP="003F47AE">
      <w:pPr>
        <w:jc w:val="center"/>
        <w:rPr>
          <w:b/>
          <w:bCs/>
        </w:rPr>
      </w:pPr>
      <w:r w:rsidRPr="003F47AE">
        <w:rPr>
          <w:b/>
          <w:bCs/>
        </w:rPr>
        <w:t>TİCARET BAKANLIĞINA</w:t>
      </w:r>
    </w:p>
    <w:p w14:paraId="0C13EEBF" w14:textId="77777777" w:rsidR="003F47AE" w:rsidRDefault="003F47AE"/>
    <w:p w14:paraId="48AE86D2" w14:textId="2B77B206" w:rsidR="003F47AE" w:rsidRPr="00D53824" w:rsidRDefault="003F47AE" w:rsidP="00965987">
      <w:pPr>
        <w:ind w:firstLine="709"/>
      </w:pPr>
      <w:r>
        <w:t xml:space="preserve">Oyuncakların İthalat Denetimi Tebliği (Ürün Güvenliği ve Denetimi: 202…/10) uyarınca ithal etmek istediğimiz … marka … model ürünlerin </w:t>
      </w:r>
      <w:r>
        <w:rPr>
          <w:rFonts w:eastAsia="Times New Roman" w:cs="Times New Roman"/>
          <w:color w:val="000000"/>
        </w:rPr>
        <w:t xml:space="preserve">4/10/2016 tarihli ve 29847 sayılı Resmî Gazete’de yayımlanan Oyuncak Güvenliği Yönetmeliğine uygun </w:t>
      </w:r>
      <w:r>
        <w:rPr>
          <w:rFonts w:eastAsia="Times New Roman" w:cs="Times New Roman"/>
          <w:color w:val="000000"/>
        </w:rPr>
        <w:t xml:space="preserve">olarak en geç </w:t>
      </w:r>
      <w:r>
        <w:t xml:space="preserve">6 ay içinde nihai hale getireceğimizi, belirlenen süre içerisinde ne suretle olursa olsun üçüncü kişilere devretmeyeceğimizi ve ürünler nihai hale gelmeden iç piyasada satışa sunmayacağımızı; aksine hareket ettiğimiz takdirde </w:t>
      </w:r>
      <w:r w:rsidRPr="00C575BE">
        <w:rPr>
          <w:rFonts w:cs="Times New Roman"/>
        </w:rPr>
        <w:t xml:space="preserve">14/9/2022 tarihli ve 6038 sayılı Cumhurbaşkanı Kararı ile yürürlüğe konulan </w:t>
      </w:r>
      <w:r>
        <w:t>Teknik Düzenlemeler Rejim</w:t>
      </w:r>
      <w:r w:rsidRPr="00D53824">
        <w:t>i</w:t>
      </w:r>
      <w:r>
        <w:t xml:space="preserve"> Kararı’nın 13 üncü maddesinin birinci fıkrasının (d) bendi gereği</w:t>
      </w:r>
      <w:r>
        <w:t>ne istinaden</w:t>
      </w:r>
      <w:r>
        <w:t xml:space="preserve"> i</w:t>
      </w:r>
      <w:r w:rsidRPr="00D53824">
        <w:t xml:space="preserve">thalata konu ürünün CIF değerinin %60’ının </w:t>
      </w:r>
      <w:r>
        <w:t>bağlı bulunduğumuz</w:t>
      </w:r>
      <w:r w:rsidRPr="00D53824">
        <w:t xml:space="preserve"> vergi dairesince </w:t>
      </w:r>
      <w:r>
        <w:t>tarafımıza</w:t>
      </w:r>
      <w:r w:rsidRPr="00D53824">
        <w:t xml:space="preserve"> tebliğ </w:t>
      </w:r>
      <w:r>
        <w:t xml:space="preserve">edildiği </w:t>
      </w:r>
      <w:r w:rsidRPr="00D53824">
        <w:t>tarih</w:t>
      </w:r>
      <w:r>
        <w:t>t</w:t>
      </w:r>
      <w:r w:rsidRPr="00D53824">
        <w:t xml:space="preserve">eki Türkiye Cumhuriyet Merkez Bankası döviz satış kuru üzerinden hesaplanacak Türk Lirası karşılığının bütçeye gelir kaydedilmek üzere </w:t>
      </w:r>
      <w:r>
        <w:t xml:space="preserve">ödeyeceğimizi, ödemeyi 21/7/1953 tarihli ve 6183 sayılı Amme Alacaklarının Tahsil Usulü Hakkında Kanun hükümlerine göre yerine getireceğimizi </w:t>
      </w:r>
      <w:r w:rsidR="001701B7">
        <w:t>belirlenen süre içerisinde</w:t>
      </w:r>
      <w:r w:rsidR="00965987" w:rsidRPr="00965987">
        <w:t xml:space="preserve"> </w:t>
      </w:r>
      <w:r w:rsidR="001701B7">
        <w:t xml:space="preserve">nihai hale getirilen </w:t>
      </w:r>
      <w:r w:rsidR="00965987" w:rsidRPr="00965987">
        <w:t xml:space="preserve">ithal partisi ürünün </w:t>
      </w:r>
      <w:r w:rsidR="001701B7">
        <w:t xml:space="preserve">mezkur </w:t>
      </w:r>
      <w:r w:rsidR="00965987" w:rsidRPr="00965987">
        <w:t xml:space="preserve">Yönetmelik hükümlerine uygun olmadığının </w:t>
      </w:r>
      <w:r w:rsidR="001701B7">
        <w:t xml:space="preserve">ilgili yetkili kuruluş tarafından </w:t>
      </w:r>
      <w:r w:rsidR="00965987" w:rsidRPr="00965987">
        <w:t>tespit edilmesi halinde 5/3/2020 tarihli ve 7223 sayılı</w:t>
      </w:r>
      <w:r w:rsidR="00965987">
        <w:t xml:space="preserve"> </w:t>
      </w:r>
      <w:r w:rsidR="00965987" w:rsidRPr="00965987">
        <w:t>Kanun’da belirtilen yükümlülükleri ve müeyyideleri kabul edeceğimizi kabul ve taahhüt ederiz.</w:t>
      </w:r>
    </w:p>
    <w:p w14:paraId="62A3F655" w14:textId="6A76F377" w:rsidR="003F47AE" w:rsidRDefault="003F47AE">
      <w:r>
        <w:t xml:space="preserve"> </w:t>
      </w:r>
    </w:p>
    <w:p w14:paraId="2607E4FE" w14:textId="24D4C26F" w:rsidR="001701B7" w:rsidRDefault="00F9077D" w:rsidP="001701B7">
      <w:pPr>
        <w:jc w:val="right"/>
      </w:pPr>
      <w:r>
        <w:t xml:space="preserve">İthalatçının </w:t>
      </w:r>
      <w:r w:rsidR="001701B7">
        <w:t>Unvan</w:t>
      </w:r>
      <w:r>
        <w:t>ı</w:t>
      </w:r>
    </w:p>
    <w:p w14:paraId="17E8A218" w14:textId="77777777" w:rsidR="001701B7" w:rsidRDefault="001701B7" w:rsidP="001701B7">
      <w:pPr>
        <w:jc w:val="right"/>
      </w:pPr>
      <w:r>
        <w:t>Yetkili İmza</w:t>
      </w:r>
    </w:p>
    <w:p w14:paraId="529F2093" w14:textId="77777777" w:rsidR="001701B7" w:rsidRDefault="001701B7" w:rsidP="001701B7">
      <w:pPr>
        <w:jc w:val="right"/>
      </w:pPr>
      <w:r>
        <w:t>Tarih</w:t>
      </w:r>
    </w:p>
    <w:p w14:paraId="4456317E" w14:textId="77777777" w:rsidR="001701B7" w:rsidRDefault="001701B7" w:rsidP="001701B7"/>
    <w:p w14:paraId="319D7CCC" w14:textId="77777777" w:rsidR="00F9077D" w:rsidRDefault="00F9077D" w:rsidP="001701B7"/>
    <w:p w14:paraId="292DF566" w14:textId="77777777" w:rsidR="00F9077D" w:rsidRDefault="00F9077D" w:rsidP="001701B7"/>
    <w:p w14:paraId="03C286A9" w14:textId="77777777" w:rsidR="001701B7" w:rsidRDefault="001701B7" w:rsidP="001701B7"/>
    <w:p w14:paraId="27242557" w14:textId="77777777" w:rsidR="001701B7" w:rsidRDefault="001701B7" w:rsidP="001701B7"/>
    <w:p w14:paraId="3DB18789" w14:textId="77777777" w:rsidR="001701B7" w:rsidRDefault="001701B7" w:rsidP="001701B7">
      <w:r>
        <w:t>Adres:</w:t>
      </w:r>
    </w:p>
    <w:p w14:paraId="5EA96E55" w14:textId="6EABF1C2" w:rsidR="001701B7" w:rsidRDefault="001701B7" w:rsidP="001701B7">
      <w:r>
        <w:t xml:space="preserve">Vergi </w:t>
      </w:r>
      <w:r w:rsidR="00F9077D">
        <w:t>d</w:t>
      </w:r>
      <w:r>
        <w:t>airesinin adı:</w:t>
      </w:r>
    </w:p>
    <w:p w14:paraId="24FA8B5F" w14:textId="1D97A367" w:rsidR="001701B7" w:rsidRDefault="001701B7" w:rsidP="001701B7">
      <w:r>
        <w:t xml:space="preserve">Vergi </w:t>
      </w:r>
      <w:r w:rsidR="00F9077D">
        <w:t>s</w:t>
      </w:r>
      <w:r>
        <w:t xml:space="preserve">icil </w:t>
      </w:r>
      <w:r w:rsidR="00F9077D">
        <w:t>n</w:t>
      </w:r>
      <w:r>
        <w:t>umarası:</w:t>
      </w:r>
    </w:p>
    <w:p w14:paraId="7579D22C" w14:textId="1159C296" w:rsidR="001701B7" w:rsidRDefault="001701B7" w:rsidP="001701B7">
      <w:r>
        <w:t xml:space="preserve">Gümrük </w:t>
      </w:r>
      <w:r w:rsidR="00F9077D">
        <w:t>b</w:t>
      </w:r>
      <w:r>
        <w:t xml:space="preserve">eyanname </w:t>
      </w:r>
      <w:r w:rsidR="00F9077D">
        <w:t>t</w:t>
      </w:r>
      <w:r>
        <w:t xml:space="preserve">arihi ve </w:t>
      </w:r>
      <w:r w:rsidR="00F9077D">
        <w:t>s</w:t>
      </w:r>
      <w:r>
        <w:t>ayısı:</w:t>
      </w:r>
    </w:p>
    <w:p w14:paraId="37EE91CF" w14:textId="5DDE1C5A" w:rsidR="00F9077D" w:rsidRDefault="00F9077D" w:rsidP="001701B7">
      <w:r>
        <w:t>İthal konusu ürünün CIF değeri:</w:t>
      </w:r>
    </w:p>
    <w:p w14:paraId="5014B4A8" w14:textId="294923C1" w:rsidR="001701B7" w:rsidRDefault="001701B7" w:rsidP="001701B7">
      <w:r>
        <w:t>İthal edilen ürün ve nihai haline ilişkin fotoğraf</w:t>
      </w:r>
      <w:r w:rsidR="00F9077D">
        <w:t>lar:</w:t>
      </w:r>
    </w:p>
    <w:sectPr w:rsidR="001701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A6F4A" w14:textId="77777777" w:rsidR="00F139C9" w:rsidRDefault="00F139C9" w:rsidP="00F9077D">
      <w:r>
        <w:separator/>
      </w:r>
    </w:p>
  </w:endnote>
  <w:endnote w:type="continuationSeparator" w:id="0">
    <w:p w14:paraId="03BAAC15" w14:textId="77777777" w:rsidR="00F139C9" w:rsidRDefault="00F139C9" w:rsidP="00F90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168B6" w14:textId="77777777" w:rsidR="00F139C9" w:rsidRDefault="00F139C9" w:rsidP="00F9077D">
      <w:r>
        <w:separator/>
      </w:r>
    </w:p>
  </w:footnote>
  <w:footnote w:type="continuationSeparator" w:id="0">
    <w:p w14:paraId="117242D4" w14:textId="77777777" w:rsidR="00F139C9" w:rsidRDefault="00F139C9" w:rsidP="00F907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F9"/>
    <w:rsid w:val="001701B7"/>
    <w:rsid w:val="003F47AE"/>
    <w:rsid w:val="00426CF9"/>
    <w:rsid w:val="004B52C5"/>
    <w:rsid w:val="00597104"/>
    <w:rsid w:val="005A631F"/>
    <w:rsid w:val="006B73BB"/>
    <w:rsid w:val="00965987"/>
    <w:rsid w:val="00BB17BA"/>
    <w:rsid w:val="00F139C9"/>
    <w:rsid w:val="00F9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42FD43"/>
  <w15:chartTrackingRefBased/>
  <w15:docId w15:val="{95196633-9F84-4837-BD50-11A1EB4D8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3BB"/>
    <w:pPr>
      <w:spacing w:after="0" w:line="240" w:lineRule="auto"/>
      <w:jc w:val="both"/>
    </w:pPr>
    <w:rPr>
      <w:rFonts w:ascii="Times New Roman" w:hAnsi="Times New Roman"/>
    </w:rPr>
  </w:style>
  <w:style w:type="paragraph" w:styleId="Balk1">
    <w:name w:val="heading 1"/>
    <w:basedOn w:val="Normal"/>
    <w:next w:val="Normal"/>
    <w:link w:val="Balk1Char"/>
    <w:uiPriority w:val="9"/>
    <w:qFormat/>
    <w:rsid w:val="00426C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26C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26CF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26CF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26CF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26CF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26CF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26CF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26CF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26C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26C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26C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26CF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26CF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26CF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26CF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26CF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26CF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26C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26C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26CF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26C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26CF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26CF9"/>
    <w:rPr>
      <w:rFonts w:ascii="Times New Roman" w:hAnsi="Times New Roman"/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26CF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26CF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26C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26CF9"/>
    <w:rPr>
      <w:rFonts w:ascii="Times New Roman" w:hAnsi="Times New Roman"/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26C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T.C. Ticaret Bakanligi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Şeyma Gül Çatal</dc:creator>
  <cp:keywords/>
  <dc:description/>
  <cp:lastModifiedBy>Şeyma Gül Çatal</cp:lastModifiedBy>
  <cp:revision>2</cp:revision>
  <dcterms:created xsi:type="dcterms:W3CDTF">2025-11-03T08:40:00Z</dcterms:created>
  <dcterms:modified xsi:type="dcterms:W3CDTF">2025-11-03T10:54:00Z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odilabelclass">
    <vt:lpwstr>id_classification_unclassified=0ef0d4bf-59b8-4ae6-bbc0-fafde041157b</vt:lpwstr>
  </property>
  <property fmtid="{D5CDD505-2E9C-101B-9397-08002B2CF9AE}" pid="3" name="geodilabeluser">
    <vt:lpwstr>user=41188798310</vt:lpwstr>
  </property>
  <property fmtid="{D5CDD505-2E9C-101B-9397-08002B2CF9AE}" pid="4" name="geodilabeltime">
    <vt:lpwstr>datetime=2025-11-03T10:54:07.153Z</vt:lpwstr>
  </property>
</Properties>
</file>